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6B2F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附件</w:t>
      </w:r>
    </w:p>
    <w:p w14:paraId="7BB127C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 w:bidi="ar-SA"/>
        </w:rPr>
      </w:pPr>
    </w:p>
    <w:p w14:paraId="663F105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 w:bidi="ar-SA"/>
        </w:rPr>
        <w:t>绵阳市安州区冷链物流建设项目托管运营</w:t>
      </w:r>
    </w:p>
    <w:p w14:paraId="690AFA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 w:bidi="ar-SA"/>
        </w:rPr>
        <w:t>商务合作磋商文件模版</w:t>
      </w:r>
    </w:p>
    <w:bookmarkEnd w:id="0"/>
    <w:p w14:paraId="1DF752F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</w:p>
    <w:p w14:paraId="11D53AA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绵阳安州投资控股集团有限公司：</w:t>
      </w:r>
    </w:p>
    <w:p w14:paraId="1C19E8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adjustRightInd/>
        <w:snapToGrid/>
        <w:spacing w:line="576" w:lineRule="exact"/>
        <w:ind w:firstLine="640" w:firstLineChars="200"/>
        <w:jc w:val="left"/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>公司或联合体简介</w:t>
      </w:r>
    </w:p>
    <w:p w14:paraId="012EFDC5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-SA"/>
        </w:rPr>
        <w:t>由联合体运营需陈述联合体运营必要性</w:t>
      </w:r>
    </w:p>
    <w:p w14:paraId="7B435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ind w:firstLine="640" w:firstLineChars="200"/>
        <w:jc w:val="left"/>
        <w:rPr>
          <w:rFonts w:hint="default" w:ascii="黑体" w:eastAsia="黑体" w:cs="黑体"/>
          <w:color w:val="auto"/>
          <w:sz w:val="32"/>
          <w:szCs w:val="32"/>
          <w:lang w:val="en-US"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>二、本项目运营思路</w:t>
      </w:r>
    </w:p>
    <w:p w14:paraId="2374E94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default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   包含内容：实际运营方向、经营内容、运营思路、产业带动及社会效益</w:t>
      </w:r>
    </w:p>
    <w:p w14:paraId="6FB1A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ind w:firstLine="640" w:firstLineChars="200"/>
        <w:jc w:val="left"/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>三、责任目标收益</w:t>
      </w:r>
    </w:p>
    <w:p w14:paraId="055625F6">
      <w:pPr>
        <w:pStyle w:val="6"/>
        <w:numPr>
          <w:ilvl w:val="0"/>
          <w:numId w:val="0"/>
        </w:numPr>
        <w:rPr>
          <w:rFonts w:hint="default"/>
          <w:color w:val="auto"/>
          <w:lang w:val="en-US"/>
        </w:rPr>
      </w:pPr>
    </w:p>
    <w:tbl>
      <w:tblPr>
        <w:tblStyle w:val="7"/>
        <w:tblW w:w="804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54"/>
        <w:gridCol w:w="2309"/>
        <w:gridCol w:w="3559"/>
      </w:tblGrid>
      <w:tr w14:paraId="7B7B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86B9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18CE9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>年限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AE580">
            <w:pPr>
              <w:spacing w:line="360" w:lineRule="auto"/>
              <w:ind w:firstLine="720" w:firstLineChars="300"/>
              <w:jc w:val="both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>年责任目标收益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元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eastAsia="zh-CN"/>
              </w:rPr>
              <w:t>）</w:t>
            </w:r>
          </w:p>
        </w:tc>
      </w:tr>
      <w:tr w14:paraId="0311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235F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9CC97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>第一年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DD4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  <w:tr w14:paraId="0BE5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10F8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6928D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>第二年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1279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  <w:tr w14:paraId="5AAC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7C627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1FA13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>第三年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70CE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  <w:tr w14:paraId="32330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0B6A0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C70EE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>第四年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9CA6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  <w:tr w14:paraId="3E75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CBFDA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0A1A3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>第五年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77D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  <w:tr w14:paraId="1B0A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0A2F3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DD0EC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>第六年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CA82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  <w:tr w14:paraId="601F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A7C5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A6E9A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val="en-US" w:eastAsia="zh-CN"/>
              </w:rPr>
              <w:t>第七年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D01F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</w:rPr>
            </w:pPr>
          </w:p>
        </w:tc>
      </w:tr>
      <w:tr w14:paraId="2B36A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879B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val="en-US" w:eastAsia="zh-CN"/>
              </w:rPr>
              <w:t>7年责任目标收益总金额</w:t>
            </w:r>
          </w:p>
        </w:tc>
        <w:tc>
          <w:tcPr>
            <w:tcW w:w="5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B4590"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小写：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大写：</w:t>
            </w:r>
          </w:p>
        </w:tc>
      </w:tr>
    </w:tbl>
    <w:p w14:paraId="12A49D96">
      <w:pPr>
        <w:pStyle w:val="6"/>
        <w:numPr>
          <w:ilvl w:val="0"/>
          <w:numId w:val="0"/>
        </w:numPr>
        <w:rPr>
          <w:rFonts w:hint="default"/>
          <w:color w:val="auto"/>
          <w:lang w:val="en-US"/>
        </w:rPr>
      </w:pPr>
    </w:p>
    <w:p w14:paraId="18F8C930">
      <w:pPr>
        <w:pStyle w:val="6"/>
        <w:numPr>
          <w:ilvl w:val="0"/>
          <w:numId w:val="0"/>
        </w:numPr>
        <w:rPr>
          <w:rFonts w:hint="default"/>
          <w:color w:val="auto"/>
          <w:lang w:val="en-US"/>
        </w:rPr>
      </w:pPr>
    </w:p>
    <w:p w14:paraId="1345FC3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（联系人：林熙人 13281511328 ）</w:t>
      </w:r>
    </w:p>
    <w:p w14:paraId="4849633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default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注：联合体参与需附联合体协议。</w:t>
      </w:r>
    </w:p>
    <w:p w14:paraId="05E9F44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default" w:ascii="仿宋_GB2312" w:eastAsia="仿宋_GB2312" w:cs="仿宋_GB2312"/>
          <w:color w:val="auto"/>
          <w:sz w:val="32"/>
          <w:szCs w:val="32"/>
          <w:lang w:val="en-US" w:eastAsia="zh-CN" w:bidi="ar-SA"/>
        </w:rPr>
      </w:pPr>
    </w:p>
    <w:p w14:paraId="48DE6B9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                               公司盖章</w:t>
      </w:r>
    </w:p>
    <w:p w14:paraId="63CDE03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default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                               </w:t>
      </w:r>
    </w:p>
    <w:p w14:paraId="19C9944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default" w:ascii="仿宋_GB2312" w:eastAsia="仿宋_GB2312" w:cs="仿宋_GB2312"/>
          <w:color w:val="auto"/>
          <w:sz w:val="32"/>
          <w:szCs w:val="32"/>
          <w:lang w:val="en-US" w:eastAsia="zh-CN" w:bidi="ar-SA"/>
        </w:rPr>
      </w:pPr>
    </w:p>
    <w:p w14:paraId="493624BB"/>
    <w:sectPr>
      <w:footerReference r:id="rId3" w:type="default"/>
      <w:pgSz w:w="11906" w:h="16838"/>
      <w:pgMar w:top="2098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75D2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72B25">
                          <w:pPr>
                            <w:pStyle w:val="4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Si/e9EAAAADAQAADwAAAAAAAAABACAAAAAiAAAAZHJzL2Rvd25y&#10;ZXYueG1sUEsBAhQAFAAAAAgAh07iQCYA6sPMAQAAlwMAAA4AAAAAAAAAAQAgAAAAIAEAAGRycy9l&#10;Mm9Eb2MueG1sUEsFBgAAAAAGAAYAWQEAAF4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52972B25">
                    <w:pPr>
                      <w:pStyle w:val="4"/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08A6"/>
    <w:multiLevelType w:val="singleLevel"/>
    <w:tmpl w:val="582108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MjMwNzdiNmQ3NDkxMzY1OWRlNGM4MmM0YjQ1MTkifQ=="/>
  </w:docVars>
  <w:rsids>
    <w:rsidRoot w:val="052133DD"/>
    <w:rsid w:val="0521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footer"/>
    <w:basedOn w:val="1"/>
    <w:next w:val="5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/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宋体"/>
      <w:sz w:val="24"/>
      <w:szCs w:val="21"/>
    </w:rPr>
  </w:style>
  <w:style w:type="paragraph" w:styleId="6">
    <w:name w:val="Body Text First Indent 2"/>
    <w:basedOn w:val="3"/>
    <w:uiPriority w:val="0"/>
    <w:pPr>
      <w:ind w:firstLine="200" w:firstLineChars="200"/>
    </w:pPr>
    <w:rPr>
      <w:rFonts w:ascii="Calibri" w:hAnsi="Calibri" w:eastAsia="宋体" w:cs="Times New Roman"/>
      <w:color w:val="000000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2024-09-11T02:50:00Z</dcterms:created>
  <dc:creator>Administrator</dc:creator>
  <cp:lastModifiedBy>Administrator</cp:lastModifiedBy>
  <dcterms:modified xsi:type="dcterms:W3CDTF">2024-09-11T02:51:33Z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30D417633C9F42BD9BD3F1DC00275E48_11</vt:lpwstr>
  </property>
</Properties>
</file>